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FD9C" w14:textId="77777777" w:rsidR="00787232" w:rsidRPr="00B86E3C" w:rsidRDefault="00E27B05">
      <w:pPr>
        <w:spacing w:before="240" w:after="240"/>
        <w:jc w:val="center"/>
        <w:rPr>
          <w:rFonts w:ascii="Verdana" w:eastAsia="Verdana" w:hAnsi="Verdana" w:cs="Verdana"/>
          <w:b/>
          <w:sz w:val="28"/>
          <w:szCs w:val="28"/>
          <w:highlight w:val="yellow"/>
        </w:rPr>
      </w:pPr>
      <w:proofErr w:type="spellStart"/>
      <w:r w:rsidRPr="00B86E3C">
        <w:rPr>
          <w:rFonts w:ascii="Verdana" w:eastAsia="Verdana" w:hAnsi="Verdana" w:cs="Verdana"/>
          <w:b/>
          <w:sz w:val="28"/>
          <w:szCs w:val="28"/>
          <w:highlight w:val="yellow"/>
        </w:rPr>
        <w:t>RaiaDrogasil</w:t>
      </w:r>
      <w:proofErr w:type="spellEnd"/>
      <w:r w:rsidRPr="00B86E3C">
        <w:rPr>
          <w:rFonts w:ascii="Verdana" w:eastAsia="Verdana" w:hAnsi="Verdana" w:cs="Verdana"/>
          <w:b/>
          <w:sz w:val="28"/>
          <w:szCs w:val="28"/>
          <w:highlight w:val="yellow"/>
        </w:rPr>
        <w:t xml:space="preserve"> e Uber firmam parceria para delivery de farmácia em todo o Brasil</w:t>
      </w:r>
    </w:p>
    <w:p w14:paraId="401E31E6" w14:textId="77777777" w:rsidR="00787232" w:rsidRPr="00B86E3C" w:rsidRDefault="00E27B05">
      <w:pPr>
        <w:spacing w:before="240" w:after="240"/>
        <w:jc w:val="center"/>
        <w:rPr>
          <w:rFonts w:ascii="Verdana" w:eastAsia="Verdana" w:hAnsi="Verdana" w:cs="Verdana"/>
          <w:i/>
          <w:sz w:val="24"/>
          <w:szCs w:val="24"/>
          <w:highlight w:val="yellow"/>
        </w:rPr>
      </w:pPr>
      <w:r w:rsidRPr="00B86E3C">
        <w:rPr>
          <w:rFonts w:ascii="Verdana" w:eastAsia="Verdana" w:hAnsi="Verdana" w:cs="Verdana"/>
          <w:i/>
          <w:sz w:val="24"/>
          <w:szCs w:val="24"/>
          <w:highlight w:val="yellow"/>
        </w:rPr>
        <w:t>Iniciativa faz parte da estratégia de fortalecimento da digitalização e será válida para diversas categorias de produtos em 142 cidades</w:t>
      </w:r>
    </w:p>
    <w:p w14:paraId="616D116E" w14:textId="77777777" w:rsidR="00787232" w:rsidRPr="00B86E3C" w:rsidRDefault="00E27B05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sz w:val="24"/>
          <w:szCs w:val="24"/>
          <w:highlight w:val="yellow"/>
        </w:rPr>
      </w:pPr>
      <w:r w:rsidRPr="00B86E3C">
        <w:rPr>
          <w:rFonts w:ascii="Verdana" w:eastAsia="Verdana" w:hAnsi="Verdana" w:cs="Verdana"/>
          <w:sz w:val="24"/>
          <w:szCs w:val="24"/>
          <w:highlight w:val="yellow"/>
        </w:rPr>
        <w:t>A RD-</w:t>
      </w:r>
      <w:proofErr w:type="spellStart"/>
      <w:r w:rsidRPr="00B86E3C">
        <w:rPr>
          <w:rFonts w:ascii="Verdana" w:eastAsia="Verdana" w:hAnsi="Verdana" w:cs="Verdana"/>
          <w:sz w:val="24"/>
          <w:szCs w:val="24"/>
          <w:highlight w:val="yellow"/>
        </w:rPr>
        <w:t>RaiaDrogasil</w:t>
      </w:r>
      <w:proofErr w:type="spellEnd"/>
      <w:r w:rsidRPr="00B86E3C">
        <w:rPr>
          <w:rFonts w:ascii="Verdana" w:eastAsia="Verdana" w:hAnsi="Verdana" w:cs="Verdana"/>
          <w:sz w:val="24"/>
          <w:szCs w:val="24"/>
          <w:highlight w:val="yellow"/>
        </w:rPr>
        <w:t xml:space="preserve"> e a Uber ampliam sua parceria para a realização de entregas rápidas em 142 cidades, em 21 estados do B</w:t>
      </w:r>
      <w:r w:rsidRPr="00B86E3C">
        <w:rPr>
          <w:rFonts w:ascii="Verdana" w:eastAsia="Verdana" w:hAnsi="Verdana" w:cs="Verdana"/>
          <w:sz w:val="24"/>
          <w:szCs w:val="24"/>
          <w:highlight w:val="yellow"/>
        </w:rPr>
        <w:t xml:space="preserve">rasil por meio do Uber Direct, uma solução para empresas que usam a base de motoristas e entregadores parceiros da Uber para criar uma rede de entregas que são realizadas no mesmo dia. A rede de farmácias, que já utilizava a plataforma, passa a contar com </w:t>
      </w:r>
      <w:r w:rsidRPr="00B86E3C">
        <w:rPr>
          <w:rFonts w:ascii="Verdana" w:eastAsia="Verdana" w:hAnsi="Verdana" w:cs="Verdana"/>
          <w:sz w:val="24"/>
          <w:szCs w:val="24"/>
          <w:highlight w:val="yellow"/>
        </w:rPr>
        <w:t xml:space="preserve">toda a tecnologia e </w:t>
      </w:r>
      <w:r w:rsidRPr="00B86E3C">
        <w:rPr>
          <w:rFonts w:ascii="Verdana" w:eastAsia="Verdana" w:hAnsi="Verdana" w:cs="Verdana"/>
          <w:i/>
          <w:sz w:val="24"/>
          <w:szCs w:val="24"/>
          <w:highlight w:val="yellow"/>
        </w:rPr>
        <w:t xml:space="preserve">expertise </w:t>
      </w:r>
      <w:r w:rsidRPr="00B86E3C">
        <w:rPr>
          <w:rFonts w:ascii="Verdana" w:eastAsia="Verdana" w:hAnsi="Verdana" w:cs="Verdana"/>
          <w:sz w:val="24"/>
          <w:szCs w:val="24"/>
          <w:highlight w:val="yellow"/>
        </w:rPr>
        <w:t xml:space="preserve">da Uber para uma integração maior nessas localidades, a fim de automatizar, facilitar e, consequentemente, acelerar a chegada dos produtos aos consumidores. </w:t>
      </w:r>
    </w:p>
    <w:p w14:paraId="304290BD" w14:textId="77777777" w:rsidR="00787232" w:rsidRDefault="00E27B05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sz w:val="24"/>
          <w:szCs w:val="24"/>
        </w:rPr>
      </w:pPr>
      <w:r w:rsidRPr="00B86E3C">
        <w:rPr>
          <w:rFonts w:ascii="Verdana" w:eastAsia="Verdana" w:hAnsi="Verdana" w:cs="Verdana"/>
          <w:sz w:val="24"/>
          <w:szCs w:val="24"/>
          <w:highlight w:val="yellow"/>
        </w:rPr>
        <w:t>A parceria contempla entregas de diversos produtos disponíveis no ap</w:t>
      </w:r>
      <w:r w:rsidRPr="00B86E3C">
        <w:rPr>
          <w:rFonts w:ascii="Verdana" w:eastAsia="Verdana" w:hAnsi="Verdana" w:cs="Verdana"/>
          <w:sz w:val="24"/>
          <w:szCs w:val="24"/>
          <w:highlight w:val="yellow"/>
        </w:rPr>
        <w:t>licativo, site e televendas das bandeiras Droga Raia e Drogasil, menos os controlados e tarjados. A estimativa de entrega é de 90 minutos, de acordo com a localidade indicada pelo cliente. A rede tem avançado na experiência de compra para oferecer aos clie</w:t>
      </w:r>
      <w:r w:rsidRPr="00B86E3C">
        <w:rPr>
          <w:rFonts w:ascii="Verdana" w:eastAsia="Verdana" w:hAnsi="Verdana" w:cs="Verdana"/>
          <w:sz w:val="24"/>
          <w:szCs w:val="24"/>
          <w:highlight w:val="yellow"/>
        </w:rPr>
        <w:t>ntes a solução mais completa de acesso a produtos de saúde, beleza e bem-estar e o delivery é uma parte muito importante na experiência do cliente.</w:t>
      </w:r>
      <w:r>
        <w:rPr>
          <w:rFonts w:ascii="Verdana" w:eastAsia="Verdana" w:hAnsi="Verdana" w:cs="Verdana"/>
          <w:sz w:val="24"/>
          <w:szCs w:val="24"/>
        </w:rPr>
        <w:t xml:space="preserve"> </w:t>
      </w:r>
    </w:p>
    <w:p w14:paraId="04B76C18" w14:textId="77777777" w:rsidR="00787232" w:rsidRDefault="00E27B05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Hoje o Uber Direct está disponível</w:t>
      </w:r>
      <w:r>
        <w:rPr>
          <w:rFonts w:ascii="Verdana" w:eastAsia="Verdana" w:hAnsi="Verdana" w:cs="Verdana"/>
          <w:sz w:val="24"/>
          <w:szCs w:val="24"/>
          <w:highlight w:val="white"/>
        </w:rPr>
        <w:t xml:space="preserve"> em todos os estados do Brasil e em cerca de 200 cidades</w:t>
      </w:r>
      <w:r>
        <w:rPr>
          <w:highlight w:val="white"/>
        </w:rPr>
        <w:t>,</w:t>
      </w:r>
      <w:r>
        <w:rPr>
          <w:rFonts w:ascii="Verdana" w:eastAsia="Verdana" w:hAnsi="Verdana" w:cs="Verdana"/>
          <w:sz w:val="24"/>
          <w:szCs w:val="24"/>
        </w:rPr>
        <w:t xml:space="preserve"> e a RD, em mais</w:t>
      </w:r>
      <w:r>
        <w:rPr>
          <w:rFonts w:ascii="Verdana" w:eastAsia="Verdana" w:hAnsi="Verdana" w:cs="Verdana"/>
          <w:sz w:val="24"/>
          <w:szCs w:val="24"/>
        </w:rPr>
        <w:t xml:space="preserve"> de 500 cidades de todo o país. Com a ampliação e sistematização da parceria, </w:t>
      </w:r>
      <w:r>
        <w:rPr>
          <w:rFonts w:ascii="Verdana" w:eastAsia="Verdana" w:hAnsi="Verdana" w:cs="Verdana"/>
          <w:sz w:val="24"/>
          <w:szCs w:val="24"/>
          <w:highlight w:val="yellow"/>
        </w:rPr>
        <w:t xml:space="preserve">a expectativa é de que as entregas rápidas realizadas via Uber Direct cresçam </w:t>
      </w:r>
      <w:proofErr w:type="spellStart"/>
      <w:r>
        <w:rPr>
          <w:rFonts w:ascii="Verdana" w:eastAsia="Verdana" w:hAnsi="Verdana" w:cs="Verdana"/>
          <w:sz w:val="24"/>
          <w:szCs w:val="24"/>
          <w:highlight w:val="yellow"/>
        </w:rPr>
        <w:t>xx</w:t>
      </w:r>
      <w:proofErr w:type="spellEnd"/>
      <w:r>
        <w:rPr>
          <w:rFonts w:ascii="Verdana" w:eastAsia="Verdana" w:hAnsi="Verdana" w:cs="Verdana"/>
          <w:sz w:val="24"/>
          <w:szCs w:val="24"/>
          <w:highlight w:val="yellow"/>
        </w:rPr>
        <w:t>%</w:t>
      </w:r>
      <w:r>
        <w:rPr>
          <w:rFonts w:ascii="Verdana" w:eastAsia="Verdana" w:hAnsi="Verdana" w:cs="Verdana"/>
          <w:sz w:val="24"/>
          <w:szCs w:val="24"/>
        </w:rPr>
        <w:t xml:space="preserve"> ainda este ano, nas 142 localidades desta parceria, em comparação com 2021. </w:t>
      </w:r>
    </w:p>
    <w:p w14:paraId="0BBA887F" w14:textId="77777777" w:rsidR="00787232" w:rsidRDefault="00E27B05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“Nosso objetivo é f</w:t>
      </w:r>
      <w:r>
        <w:rPr>
          <w:rFonts w:ascii="Verdana" w:eastAsia="Verdana" w:hAnsi="Verdana" w:cs="Verdana"/>
          <w:sz w:val="24"/>
          <w:szCs w:val="24"/>
        </w:rPr>
        <w:t>acilitar, cada dia mais, a vida dos clientes. A ampliação da parceria é fruto de investimento em tecnologia, sempre com foco na transformação digital. Os serviços que facilitam a rotina dos clientes seguirão se fortalecendo, mesmo com o arrefecimento da pa</w:t>
      </w:r>
      <w:r>
        <w:rPr>
          <w:rFonts w:ascii="Verdana" w:eastAsia="Verdana" w:hAnsi="Verdana" w:cs="Verdana"/>
          <w:sz w:val="24"/>
          <w:szCs w:val="24"/>
        </w:rPr>
        <w:t>ndemia. A covid-19 trouxe transformações significativas no dia a dia das pessoas, que não serão abandonadas. A facilidade da entrega via Uber Direct se soma às demais modalidades de entregas da RD, com o objetivo único de proporcionar ao cliente maior conf</w:t>
      </w:r>
      <w:r>
        <w:rPr>
          <w:rFonts w:ascii="Verdana" w:eastAsia="Verdana" w:hAnsi="Verdana" w:cs="Verdana"/>
          <w:sz w:val="24"/>
          <w:szCs w:val="24"/>
        </w:rPr>
        <w:t xml:space="preserve">orto e segurança”, garante </w:t>
      </w:r>
      <w:proofErr w:type="spellStart"/>
      <w:r>
        <w:rPr>
          <w:rFonts w:ascii="Verdana" w:eastAsia="Verdana" w:hAnsi="Verdana" w:cs="Verdana"/>
          <w:sz w:val="24"/>
          <w:szCs w:val="24"/>
        </w:rPr>
        <w:t>Erivelton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Oliveira, diretor executivo de </w:t>
      </w:r>
      <w:proofErr w:type="spellStart"/>
      <w:r>
        <w:rPr>
          <w:rFonts w:ascii="Verdana" w:eastAsia="Verdana" w:hAnsi="Verdana" w:cs="Verdana"/>
          <w:sz w:val="24"/>
          <w:szCs w:val="24"/>
        </w:rPr>
        <w:t>Supply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Chain da </w:t>
      </w:r>
      <w:proofErr w:type="spellStart"/>
      <w:r>
        <w:rPr>
          <w:rFonts w:ascii="Verdana" w:eastAsia="Verdana" w:hAnsi="Verdana" w:cs="Verdana"/>
          <w:sz w:val="24"/>
          <w:szCs w:val="24"/>
        </w:rPr>
        <w:t>RaiaDrogasil</w:t>
      </w:r>
      <w:proofErr w:type="spellEnd"/>
      <w:r>
        <w:rPr>
          <w:rFonts w:ascii="Verdana" w:eastAsia="Verdana" w:hAnsi="Verdana" w:cs="Verdana"/>
          <w:sz w:val="24"/>
          <w:szCs w:val="24"/>
        </w:rPr>
        <w:t>.</w:t>
      </w:r>
    </w:p>
    <w:p w14:paraId="0E133752" w14:textId="77777777" w:rsidR="00787232" w:rsidRDefault="00E27B05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Para Suzana Castro, Gerente Geral de Uber Direct na América Latina, a parceria com a RD-</w:t>
      </w:r>
      <w:proofErr w:type="spellStart"/>
      <w:r>
        <w:rPr>
          <w:rFonts w:ascii="Verdana" w:eastAsia="Verdana" w:hAnsi="Verdana" w:cs="Verdana"/>
          <w:sz w:val="24"/>
          <w:szCs w:val="24"/>
        </w:rPr>
        <w:t>RaiaDrogasil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é mais um passo importante na estratégia </w:t>
      </w:r>
      <w:r>
        <w:rPr>
          <w:rFonts w:ascii="Verdana" w:eastAsia="Verdana" w:hAnsi="Verdana" w:cs="Verdana"/>
          <w:sz w:val="24"/>
          <w:szCs w:val="24"/>
        </w:rPr>
        <w:lastRenderedPageBreak/>
        <w:t>de levar as solu</w:t>
      </w:r>
      <w:r>
        <w:rPr>
          <w:rFonts w:ascii="Verdana" w:eastAsia="Verdana" w:hAnsi="Verdana" w:cs="Verdana"/>
          <w:sz w:val="24"/>
          <w:szCs w:val="24"/>
        </w:rPr>
        <w:t>ções de delivery da Uber a diferentes segmentos do mercado brasileiro. "Cada vez mais, as empresas estão descobrindo as vantagens do Uber Direct como uma solução rápida e eficiente para entregas no mesmo dia. Essa parceria com as farmácias Droga Raia e Dro</w:t>
      </w:r>
      <w:r>
        <w:rPr>
          <w:rFonts w:ascii="Verdana" w:eastAsia="Verdana" w:hAnsi="Verdana" w:cs="Verdana"/>
          <w:sz w:val="24"/>
          <w:szCs w:val="24"/>
        </w:rPr>
        <w:t xml:space="preserve">gasil poderá oferecer aos consumidores ainda mais praticidade na hora de pedir medicamentos e outros produtos por meio de canais de vendas online, e deixar à disposição dos lojistas todas as vantagens da plataforma Uber no momento de gerenciar e monitorar </w:t>
      </w:r>
      <w:r>
        <w:rPr>
          <w:rFonts w:ascii="Verdana" w:eastAsia="Verdana" w:hAnsi="Verdana" w:cs="Verdana"/>
          <w:sz w:val="24"/>
          <w:szCs w:val="24"/>
        </w:rPr>
        <w:t>as entregas", completa.</w:t>
      </w:r>
    </w:p>
    <w:p w14:paraId="123E0DB3" w14:textId="77777777" w:rsidR="00787232" w:rsidRDefault="00E27B05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No primeiro semestre de 2022, 10% das vendas foram realizadas via canais digitais. Nesse grupo, estão os pedidos realizados na modalidade Compre e Retire, que representam 52% das vendas on-line. Além disso, 100% das farmácias Droga </w:t>
      </w:r>
      <w:r>
        <w:rPr>
          <w:rFonts w:ascii="Verdana" w:eastAsia="Verdana" w:hAnsi="Verdana" w:cs="Verdana"/>
          <w:sz w:val="24"/>
          <w:szCs w:val="24"/>
        </w:rPr>
        <w:t>Raia e Drogasil oferecem a opção de Entrega na Vizinhança, iniciativa em que um funcionário da unidade realiza a entrega na residência do consumidor, em um raio de até 500 metros.</w:t>
      </w:r>
      <w:r>
        <w:rPr>
          <w:rFonts w:ascii="Verdana" w:eastAsia="Verdana" w:hAnsi="Verdana" w:cs="Verdana"/>
          <w:sz w:val="24"/>
          <w:szCs w:val="24"/>
        </w:rPr>
        <w:br/>
      </w:r>
    </w:p>
    <w:p w14:paraId="71A03563" w14:textId="77777777" w:rsidR="00787232" w:rsidRDefault="00E27B05">
      <w:pPr>
        <w:spacing w:before="120" w:after="2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Sobre a RD-</w:t>
      </w:r>
      <w:proofErr w:type="spellStart"/>
      <w:r>
        <w:rPr>
          <w:rFonts w:ascii="Verdana" w:eastAsia="Verdana" w:hAnsi="Verdana" w:cs="Verdana"/>
          <w:b/>
        </w:rPr>
        <w:t>RaiaDrogasil</w:t>
      </w:r>
      <w:proofErr w:type="spell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br/>
      </w:r>
      <w:r>
        <w:rPr>
          <w:rFonts w:ascii="Verdana" w:eastAsia="Verdana" w:hAnsi="Verdana" w:cs="Verdana"/>
        </w:rPr>
        <w:t>A RD – Gente, Saúde e Bem-Estar foi formada em 201</w:t>
      </w:r>
      <w:r>
        <w:rPr>
          <w:rFonts w:ascii="Verdana" w:eastAsia="Verdana" w:hAnsi="Verdana" w:cs="Verdana"/>
        </w:rPr>
        <w:t>1, por meio da fusão entre a Droga Raia e a Drogasil, que combinam mais de 200 anos de história no varejo farmacêutico brasileiro. Com o propósito de “cuidar de perto da saúde e do bem-estar das pessoas em todos os momentos da vida”, o grupo tem acelerado,</w:t>
      </w:r>
      <w:r>
        <w:rPr>
          <w:rFonts w:ascii="Verdana" w:eastAsia="Verdana" w:hAnsi="Verdana" w:cs="Verdana"/>
        </w:rPr>
        <w:t xml:space="preserve"> desde 2020, sua estratégia de saúde, com aquisições de startups e o lançamento da </w:t>
      </w:r>
      <w:proofErr w:type="spellStart"/>
      <w:r>
        <w:rPr>
          <w:rFonts w:ascii="Verdana" w:eastAsia="Verdana" w:hAnsi="Verdana" w:cs="Verdana"/>
        </w:rPr>
        <w:t>Vitat</w:t>
      </w:r>
      <w:proofErr w:type="spellEnd"/>
      <w:r>
        <w:rPr>
          <w:rFonts w:ascii="Verdana" w:eastAsia="Verdana" w:hAnsi="Verdana" w:cs="Verdana"/>
        </w:rPr>
        <w:t>, ecossistema de saúde integral que promove serviços e programas focados em alimentação saudável, exercícios, sono, saúde mental e promoção da saúde. O grupo também pos</w:t>
      </w:r>
      <w:r>
        <w:rPr>
          <w:rFonts w:ascii="Verdana" w:eastAsia="Verdana" w:hAnsi="Verdana" w:cs="Verdana"/>
        </w:rPr>
        <w:t xml:space="preserve">sui as marcas próprias </w:t>
      </w:r>
      <w:proofErr w:type="spellStart"/>
      <w:r>
        <w:rPr>
          <w:rFonts w:ascii="Verdana" w:eastAsia="Verdana" w:hAnsi="Verdana" w:cs="Verdana"/>
        </w:rPr>
        <w:t>Needs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Vegan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by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Needs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Nutrigood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Triss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Caretch</w:t>
      </w:r>
      <w:proofErr w:type="spellEnd"/>
      <w:r>
        <w:rPr>
          <w:rFonts w:ascii="Verdana" w:eastAsia="Verdana" w:hAnsi="Verdana" w:cs="Verdana"/>
        </w:rPr>
        <w:t xml:space="preserve">, além do próprio </w:t>
      </w:r>
      <w:proofErr w:type="spellStart"/>
      <w:r>
        <w:rPr>
          <w:rFonts w:ascii="Verdana" w:eastAsia="Verdana" w:hAnsi="Verdana" w:cs="Verdana"/>
        </w:rPr>
        <w:t>marketplace</w:t>
      </w:r>
      <w:proofErr w:type="spellEnd"/>
      <w:r>
        <w:rPr>
          <w:rFonts w:ascii="Verdana" w:eastAsia="Verdana" w:hAnsi="Verdana" w:cs="Verdana"/>
        </w:rPr>
        <w:t xml:space="preserve">, voltado para produtos de saúde, bem-estar e beleza. Com presença em todos os Estados, a empresa conta com 2.500 farmácias distribuídas pelo País e prevê </w:t>
      </w:r>
      <w:r>
        <w:rPr>
          <w:rFonts w:ascii="Verdana" w:eastAsia="Verdana" w:hAnsi="Verdana" w:cs="Verdana"/>
        </w:rPr>
        <w:t>a abertura de 260 farmácias em 2022. Em sua estratégia de ESG (ambiental, social e governança), a RD tem como meta ser a empresa que mais contribui para uma sociedade saudável no Brasil, com ações divididas em três pilares principais: Pessoas, Negócios e P</w:t>
      </w:r>
      <w:r>
        <w:rPr>
          <w:rFonts w:ascii="Verdana" w:eastAsia="Verdana" w:hAnsi="Verdana" w:cs="Verdana"/>
        </w:rPr>
        <w:t xml:space="preserve">laneta </w:t>
      </w:r>
      <w:proofErr w:type="gramStart"/>
      <w:r>
        <w:rPr>
          <w:rFonts w:ascii="Verdana" w:eastAsia="Verdana" w:hAnsi="Verdana" w:cs="Verdana"/>
        </w:rPr>
        <w:t>mais Saudáveis</w:t>
      </w:r>
      <w:proofErr w:type="gramEnd"/>
      <w:r>
        <w:rPr>
          <w:rFonts w:ascii="Verdana" w:eastAsia="Verdana" w:hAnsi="Verdana" w:cs="Verdana"/>
        </w:rPr>
        <w:t>. A RD ainda é signatária da ONU Mulheres (e dos Sete Princípios de Empoderamento Feminino); membro fundador da Rede Empresarial de Inclusão Social (Reis); membro do Movimento pela Equidade Racial (Mover); do Fórum de Empresas e Direit</w:t>
      </w:r>
      <w:r>
        <w:rPr>
          <w:rFonts w:ascii="Verdana" w:eastAsia="Verdana" w:hAnsi="Verdana" w:cs="Verdana"/>
        </w:rPr>
        <w:t xml:space="preserve">os LGBTI+; e do </w:t>
      </w:r>
      <w:proofErr w:type="spellStart"/>
      <w:r>
        <w:rPr>
          <w:rFonts w:ascii="Verdana" w:eastAsia="Verdana" w:hAnsi="Verdana" w:cs="Verdana"/>
        </w:rPr>
        <w:t>Women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on</w:t>
      </w:r>
      <w:proofErr w:type="spellEnd"/>
      <w:r>
        <w:rPr>
          <w:rFonts w:ascii="Verdana" w:eastAsia="Verdana" w:hAnsi="Verdana" w:cs="Verdana"/>
        </w:rPr>
        <w:t xml:space="preserve"> Board.</w:t>
      </w:r>
    </w:p>
    <w:p w14:paraId="2A2CFAFF" w14:textId="77777777" w:rsidR="00787232" w:rsidRDefault="00E27B05">
      <w:pPr>
        <w:spacing w:before="120" w:after="24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Sobre a Uber</w:t>
      </w:r>
      <w:r>
        <w:rPr>
          <w:rFonts w:ascii="Verdana" w:eastAsia="Verdana" w:hAnsi="Verdana" w:cs="Verdana"/>
          <w:b/>
        </w:rPr>
        <w:br/>
      </w:r>
      <w:r>
        <w:rPr>
          <w:rFonts w:ascii="Verdana" w:eastAsia="Verdana" w:hAnsi="Verdana" w:cs="Verdana"/>
          <w:highlight w:val="white"/>
        </w:rPr>
        <w:t>A missão da Uber é repensar a forma como o mundo se move, para torná-lo melhor. A empresa iniciou suas operações em 2010 para resolver um problema simples: como conseguir um carro ao toque de um botão? Mais de 2</w:t>
      </w:r>
      <w:r>
        <w:rPr>
          <w:rFonts w:ascii="Verdana" w:eastAsia="Verdana" w:hAnsi="Verdana" w:cs="Verdana"/>
          <w:highlight w:val="white"/>
        </w:rPr>
        <w:t xml:space="preserve">5 bilhões de viagens depois, criamos soluções para colocar as pessoas mais perto de onde elas querem estar. Ao mudar a maneira como as pessoas, a comida e as coisas se </w:t>
      </w:r>
      <w:r>
        <w:rPr>
          <w:rFonts w:ascii="Verdana" w:eastAsia="Verdana" w:hAnsi="Verdana" w:cs="Verdana"/>
          <w:highlight w:val="white"/>
        </w:rPr>
        <w:lastRenderedPageBreak/>
        <w:t>movem ou se conectam pelas cidades, a Uber é uma plataforma que repensa novas possibilid</w:t>
      </w:r>
      <w:r>
        <w:rPr>
          <w:rFonts w:ascii="Verdana" w:eastAsia="Verdana" w:hAnsi="Verdana" w:cs="Verdana"/>
          <w:highlight w:val="white"/>
        </w:rPr>
        <w:t>ades para o mundo.</w:t>
      </w:r>
      <w:r>
        <w:rPr>
          <w:rFonts w:ascii="Verdana" w:eastAsia="Verdana" w:hAnsi="Verdana" w:cs="Verdana"/>
          <w:highlight w:val="white"/>
        </w:rPr>
        <w:br/>
      </w:r>
    </w:p>
    <w:p w14:paraId="1AA5CEFF" w14:textId="77777777" w:rsidR="00787232" w:rsidRDefault="00E27B05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Atendimento à imprensa RD – </w:t>
      </w:r>
      <w:proofErr w:type="spellStart"/>
      <w:r>
        <w:rPr>
          <w:rFonts w:ascii="Verdana" w:eastAsia="Verdana" w:hAnsi="Verdana" w:cs="Verdana"/>
          <w:b/>
        </w:rPr>
        <w:t>RaiaDrogasil</w:t>
      </w:r>
      <w:proofErr w:type="spellEnd"/>
    </w:p>
    <w:p w14:paraId="6602D59D" w14:textId="77777777" w:rsidR="00787232" w:rsidRDefault="00E27B05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RPMA Comunicação</w:t>
      </w:r>
    </w:p>
    <w:p w14:paraId="15C9E518" w14:textId="77777777" w:rsidR="00787232" w:rsidRDefault="00E27B05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(11) 98273-9071 (somente WhatsApp)</w:t>
      </w:r>
    </w:p>
    <w:p w14:paraId="7D668343" w14:textId="77777777" w:rsidR="00787232" w:rsidRDefault="00E27B05">
      <w:pPr>
        <w:jc w:val="both"/>
        <w:rPr>
          <w:rFonts w:ascii="Verdana" w:eastAsia="Verdana" w:hAnsi="Verdana" w:cs="Verdana"/>
        </w:rPr>
      </w:pPr>
      <w:hyperlink r:id="rId7">
        <w:r>
          <w:rPr>
            <w:rFonts w:ascii="Verdana" w:eastAsia="Verdana" w:hAnsi="Verdana" w:cs="Verdana"/>
            <w:color w:val="1155CC"/>
            <w:u w:val="single"/>
          </w:rPr>
          <w:t>rd@rpmacomunicacao.com.br</w:t>
        </w:r>
      </w:hyperlink>
      <w:r>
        <w:rPr>
          <w:rFonts w:ascii="Verdana" w:eastAsia="Verdana" w:hAnsi="Verdana" w:cs="Verdana"/>
        </w:rPr>
        <w:t xml:space="preserve">  </w:t>
      </w:r>
    </w:p>
    <w:p w14:paraId="60C68E5C" w14:textId="77777777" w:rsidR="00787232" w:rsidRDefault="00E27B05">
      <w:pPr>
        <w:jc w:val="both"/>
        <w:rPr>
          <w:rFonts w:ascii="Verdana" w:eastAsia="Verdana" w:hAnsi="Verdana" w:cs="Verdana"/>
        </w:rPr>
      </w:pPr>
      <w:hyperlink r:id="rId8">
        <w:r>
          <w:rPr>
            <w:rFonts w:ascii="Verdana" w:eastAsia="Verdana" w:hAnsi="Verdana" w:cs="Verdana"/>
            <w:color w:val="1155CC"/>
            <w:u w:val="single"/>
          </w:rPr>
          <w:t>www.rpmacomunicacao.com.br</w:t>
        </w:r>
      </w:hyperlink>
      <w:r>
        <w:rPr>
          <w:rFonts w:ascii="Verdana" w:eastAsia="Verdana" w:hAnsi="Verdana" w:cs="Verdana"/>
        </w:rPr>
        <w:t xml:space="preserve"> </w:t>
      </w:r>
    </w:p>
    <w:p w14:paraId="3C50445A" w14:textId="77777777" w:rsidR="00787232" w:rsidRDefault="00787232">
      <w:pPr>
        <w:jc w:val="both"/>
        <w:rPr>
          <w:rFonts w:ascii="Verdana" w:eastAsia="Verdana" w:hAnsi="Verdana" w:cs="Verdana"/>
          <w:b/>
        </w:rPr>
      </w:pPr>
    </w:p>
    <w:p w14:paraId="6E5AFDDE" w14:textId="77777777" w:rsidR="00787232" w:rsidRDefault="00E27B05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Atendimento à imprensa Uber</w:t>
      </w:r>
    </w:p>
    <w:p w14:paraId="33CA314C" w14:textId="77777777" w:rsidR="00787232" w:rsidRDefault="00E27B05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press@uber.com | </w:t>
      </w:r>
      <w:hyperlink r:id="rId9">
        <w:r>
          <w:rPr>
            <w:rFonts w:ascii="Verdana" w:eastAsia="Verdana" w:hAnsi="Verdana" w:cs="Verdana"/>
            <w:color w:val="1155CC"/>
            <w:u w:val="single"/>
          </w:rPr>
          <w:t>uber@idealhks.com</w:t>
        </w:r>
      </w:hyperlink>
      <w:r>
        <w:rPr>
          <w:rFonts w:ascii="Verdana" w:eastAsia="Verdana" w:hAnsi="Verdana" w:cs="Verdana"/>
        </w:rPr>
        <w:br/>
        <w:t>(11) 4873-7641</w:t>
      </w:r>
    </w:p>
    <w:p w14:paraId="6ED20FFE" w14:textId="77777777" w:rsidR="00787232" w:rsidRDefault="00787232">
      <w:pPr>
        <w:spacing w:line="360" w:lineRule="auto"/>
        <w:jc w:val="both"/>
        <w:rPr>
          <w:rFonts w:ascii="Verdana" w:eastAsia="Verdana" w:hAnsi="Verdana" w:cs="Verdana"/>
        </w:rPr>
      </w:pPr>
    </w:p>
    <w:p w14:paraId="0BBC65E2" w14:textId="77777777" w:rsidR="00787232" w:rsidRDefault="00787232">
      <w:pPr>
        <w:spacing w:line="360" w:lineRule="auto"/>
        <w:jc w:val="both"/>
        <w:rPr>
          <w:rFonts w:ascii="Verdana" w:eastAsia="Verdana" w:hAnsi="Verdana" w:cs="Verdana"/>
          <w:b/>
        </w:rPr>
      </w:pPr>
    </w:p>
    <w:sectPr w:rsidR="00787232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E5BF" w14:textId="77777777" w:rsidR="00E27B05" w:rsidRDefault="00E27B05">
      <w:pPr>
        <w:spacing w:line="240" w:lineRule="auto"/>
      </w:pPr>
      <w:r>
        <w:separator/>
      </w:r>
    </w:p>
  </w:endnote>
  <w:endnote w:type="continuationSeparator" w:id="0">
    <w:p w14:paraId="415968F4" w14:textId="77777777" w:rsidR="00E27B05" w:rsidRDefault="00E27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97BB" w14:textId="77777777" w:rsidR="00E27B05" w:rsidRDefault="00E27B05">
      <w:pPr>
        <w:spacing w:line="240" w:lineRule="auto"/>
      </w:pPr>
      <w:r>
        <w:separator/>
      </w:r>
    </w:p>
  </w:footnote>
  <w:footnote w:type="continuationSeparator" w:id="0">
    <w:p w14:paraId="50FA82AB" w14:textId="77777777" w:rsidR="00E27B05" w:rsidRDefault="00E27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C7BC" w14:textId="77777777" w:rsidR="00787232" w:rsidRDefault="00E27B05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9959985" wp14:editId="3B2F5630">
          <wp:simplePos x="0" y="0"/>
          <wp:positionH relativeFrom="column">
            <wp:posOffset>-438121</wp:posOffset>
          </wp:positionH>
          <wp:positionV relativeFrom="paragraph">
            <wp:posOffset>-66646</wp:posOffset>
          </wp:positionV>
          <wp:extent cx="5248275" cy="257175"/>
          <wp:effectExtent l="0" t="0" r="0" b="0"/>
          <wp:wrapTopAndBottom distT="114300" distB="114300"/>
          <wp:docPr id="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20605"/>
                  <a:stretch>
                    <a:fillRect/>
                  </a:stretch>
                </pic:blipFill>
                <pic:spPr>
                  <a:xfrm>
                    <a:off x="0" y="0"/>
                    <a:ext cx="5248275" cy="257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20A453C" wp14:editId="7F0EC172">
          <wp:simplePos x="0" y="0"/>
          <wp:positionH relativeFrom="column">
            <wp:posOffset>4848225</wp:posOffset>
          </wp:positionH>
          <wp:positionV relativeFrom="paragraph">
            <wp:posOffset>-190471</wp:posOffset>
          </wp:positionV>
          <wp:extent cx="1363087" cy="556919"/>
          <wp:effectExtent l="0" t="0" r="0" b="0"/>
          <wp:wrapTopAndBottom distT="114300" distB="114300"/>
          <wp:docPr id="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3087" cy="556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32"/>
    <w:rsid w:val="00787232"/>
    <w:rsid w:val="00B86E3C"/>
    <w:rsid w:val="00E16874"/>
    <w:rsid w:val="00E2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C371E"/>
  <w15:docId w15:val="{3D9179AA-A551-4AA2-9CD1-CAA65CE4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a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rsid w:val="0066627B"/>
    <w:pPr>
      <w:spacing w:line="260" w:lineRule="atLeast"/>
    </w:pPr>
    <w:rPr>
      <w:rFonts w:eastAsia="Times New Roman" w:cs="Times New Roman"/>
      <w:color w:val="000000"/>
      <w:sz w:val="20"/>
      <w:szCs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27B"/>
    <w:rPr>
      <w:rFonts w:eastAsia="Times New Roman" w:cs="Times New Roman"/>
      <w:color w:val="000000"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15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33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5C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C61"/>
    <w:pPr>
      <w:spacing w:line="240" w:lineRule="auto"/>
    </w:pPr>
    <w:rPr>
      <w:rFonts w:eastAsia="Arial" w:cs="Arial"/>
      <w:b/>
      <w:bCs/>
      <w:color w:val="auto"/>
      <w:lang w:val="pt-BR" w:eastAsia="pt-B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C61"/>
    <w:rPr>
      <w:rFonts w:eastAsia="Times New Roman" w:cs="Times New Roman"/>
      <w:b/>
      <w:bCs/>
      <w:color w:val="000000"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C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69B9"/>
    <w:pPr>
      <w:autoSpaceDE w:val="0"/>
      <w:autoSpaceDN w:val="0"/>
      <w:adjustRightInd w:val="0"/>
      <w:spacing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macomunicaca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@rpmacomunicacao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ber@idealhk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3piE+PqCfsOncVzAhbFzZTQN7Q==">AMUW2mVvknq+coT+hlFhD13lwi0SrkExbSeVyFXExwxezoX8rHwkdGHgeAwenpcqnPwEe3OnCXVx1txJ/nvSLtVcWVH0kLeo0HyCLFYK9d4zuXW/OQl+ZUVW3TErin8/7eUgybVQ7NiRfSPr6EeBs4z1XiNjNaeAFbzXqScNZL7Wzj+P0YZznsA=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Carina.Eguia</dc:creator>
  <cp:lastModifiedBy>Christian Atance</cp:lastModifiedBy>
  <cp:revision>2</cp:revision>
  <dcterms:created xsi:type="dcterms:W3CDTF">2022-05-16T18:43:00Z</dcterms:created>
  <dcterms:modified xsi:type="dcterms:W3CDTF">2022-06-15T14:44:00Z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ystemDTAC">
    <vt:lpwstr/>
  </property>
  <property fmtid="{D5CDD505-2E9C-101B-9397-08002B2CF9AE}" pid="4" name="Topic">
    <vt:lpwstr/>
  </property>
  <property fmtid="{D5CDD505-2E9C-101B-9397-08002B2CF9AE}" pid="5" name="OfficeDivision">
    <vt:lpwstr>228;#computer education|fa92d38b-3e7d-4f73-be05-7a198c3ef3ac</vt:lpwstr>
  </property>
  <property fmtid="{D5CDD505-2E9C-101B-9397-08002B2CF9AE}" pid="6" name="ContentTypeId">
    <vt:lpwstr>0x0101006E7CF396142E3D4AAC0C5C811D24EBBF</vt:lpwstr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</Properties>
</file>